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EB74" w14:textId="15E93338" w:rsidR="003225B6" w:rsidRPr="00557196" w:rsidRDefault="003225B6" w:rsidP="003225B6">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Pr>
          <w:rFonts w:eastAsia="SimSun"/>
          <w:sz w:val="24"/>
          <w:lang w:eastAsia="zh-CN"/>
        </w:rPr>
        <w:t>21</w:t>
      </w:r>
      <w:r w:rsidRPr="00086E8D">
        <w:rPr>
          <w:rFonts w:eastAsia="SimSun"/>
          <w:sz w:val="24"/>
          <w:lang w:eastAsia="zh-CN"/>
        </w:rPr>
        <w:t xml:space="preserve">                                           </w:t>
      </w:r>
      <w:r>
        <w:rPr>
          <w:rFonts w:eastAsia="SimSun"/>
          <w:sz w:val="24"/>
          <w:lang w:eastAsia="zh-CN"/>
        </w:rPr>
        <w:t xml:space="preserve">        </w:t>
      </w:r>
      <w:r w:rsidR="00B11C36" w:rsidRPr="00B11C36">
        <w:rPr>
          <w:rFonts w:eastAsia="SimSun"/>
          <w:sz w:val="24"/>
          <w:lang w:eastAsia="zh-CN"/>
        </w:rPr>
        <w:t>R2-2301016</w:t>
      </w:r>
    </w:p>
    <w:p w14:paraId="1F618F5E" w14:textId="19316939" w:rsidR="003225B6" w:rsidRDefault="003225B6" w:rsidP="003225B6">
      <w:pPr>
        <w:pStyle w:val="Header"/>
        <w:rPr>
          <w:rFonts w:eastAsia="SimSun"/>
          <w:sz w:val="24"/>
          <w:lang w:eastAsia="zh-CN"/>
        </w:rPr>
      </w:pPr>
      <w:r>
        <w:rPr>
          <w:noProof/>
          <w:sz w:val="24"/>
        </w:rPr>
        <w:t>Athens, 27</w:t>
      </w:r>
      <w:r w:rsidRPr="00B52E7F">
        <w:rPr>
          <w:noProof/>
          <w:sz w:val="24"/>
          <w:vertAlign w:val="superscript"/>
        </w:rPr>
        <w:t>th</w:t>
      </w:r>
      <w:r>
        <w:rPr>
          <w:noProof/>
          <w:sz w:val="24"/>
        </w:rPr>
        <w:t xml:space="preserve"> Februrary - 3</w:t>
      </w:r>
      <w:r w:rsidRPr="003225B6">
        <w:rPr>
          <w:noProof/>
          <w:sz w:val="24"/>
          <w:vertAlign w:val="superscript"/>
        </w:rPr>
        <w:t>th</w:t>
      </w:r>
      <w:r>
        <w:rPr>
          <w:noProof/>
          <w:sz w:val="24"/>
        </w:rPr>
        <w:t xml:space="preserve">  March, </w:t>
      </w:r>
      <w:r w:rsidRPr="002327CF">
        <w:rPr>
          <w:rFonts w:eastAsia="SimSun"/>
          <w:sz w:val="24"/>
          <w:lang w:eastAsia="zh-CN"/>
        </w:rPr>
        <w:t>202</w:t>
      </w:r>
      <w:r w:rsidR="00FE31D7">
        <w:rPr>
          <w:rFonts w:eastAsia="SimSun"/>
          <w:sz w:val="24"/>
          <w:lang w:eastAsia="zh-CN"/>
        </w:rPr>
        <w:t>3</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12A60E77"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E52EA6">
        <w:rPr>
          <w:rFonts w:eastAsia="SimSun" w:hint="eastAsia"/>
          <w:sz w:val="22"/>
          <w:szCs w:val="22"/>
          <w:lang w:eastAsia="zh-CN"/>
        </w:rPr>
        <w:t>Discussion</w:t>
      </w:r>
      <w:r w:rsidR="00E52EA6">
        <w:rPr>
          <w:rFonts w:eastAsia="SimSun"/>
          <w:sz w:val="22"/>
          <w:szCs w:val="22"/>
          <w:lang w:eastAsia="zh-CN"/>
        </w:rPr>
        <w:t xml:space="preserve"> on Rel-17 leftover issues</w:t>
      </w:r>
    </w:p>
    <w:p w14:paraId="3A7E1972" w14:textId="05D9928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w:t>
      </w:r>
      <w:r w:rsidR="005213FD">
        <w:rPr>
          <w:rFonts w:cs="Arial"/>
          <w:sz w:val="22"/>
          <w:szCs w:val="22"/>
        </w:rPr>
        <w:t>14</w:t>
      </w:r>
      <w:r w:rsidRPr="00032C55">
        <w:rPr>
          <w:rFonts w:cs="Arial"/>
          <w:sz w:val="22"/>
          <w:szCs w:val="22"/>
        </w:rPr>
        <w:t xml:space="preserve"> </w:t>
      </w:r>
      <w:proofErr w:type="spellStart"/>
      <w:r w:rsidR="00E52EA6">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5044CE01"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0F301AFB" w:rsidR="00E80119" w:rsidRDefault="00225D12" w:rsidP="00E30808">
      <w:pPr>
        <w:spacing w:line="280" w:lineRule="atLeast"/>
        <w:jc w:val="both"/>
        <w:rPr>
          <w:rFonts w:eastAsia="MS Mincho"/>
          <w:lang w:val="en-GB" w:eastAsia="zh-CN"/>
        </w:rPr>
      </w:pPr>
      <w:r w:rsidRPr="00225D12">
        <w:rPr>
          <w:rFonts w:eastAsia="MS Mincho"/>
          <w:lang w:val="en-GB" w:eastAsia="zh-CN"/>
        </w:rPr>
        <w:t>In RAN2 #119bis, Rel-17 related issues</w:t>
      </w:r>
      <w:r>
        <w:rPr>
          <w:rFonts w:eastAsia="MS Mincho"/>
          <w:lang w:val="en-GB" w:eastAsia="zh-CN"/>
        </w:rPr>
        <w:t xml:space="preserve"> were discussed and the following agreements were achieved.</w:t>
      </w:r>
    </w:p>
    <w:p w14:paraId="42E95ADB" w14:textId="77777777" w:rsidR="00225D12" w:rsidRPr="005D1315" w:rsidRDefault="00225D12" w:rsidP="00225D12">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val="en-US"/>
        </w:rPr>
      </w:pPr>
      <w:r w:rsidRPr="005D1315">
        <w:rPr>
          <w:lang w:val="en-US"/>
        </w:rPr>
        <w:t xml:space="preserve">RAN2 to postpone the discussion of the </w:t>
      </w:r>
      <w:proofErr w:type="spellStart"/>
      <w:r w:rsidRPr="005D1315">
        <w:rPr>
          <w:lang w:val="en-US"/>
        </w:rPr>
        <w:t>QoE</w:t>
      </w:r>
      <w:proofErr w:type="spellEnd"/>
      <w:r w:rsidRPr="005D1315">
        <w:rPr>
          <w:lang w:val="en-US"/>
        </w:rPr>
        <w:t xml:space="preserve"> reporting enhancement for overload scenario to the next meeting (based on the progress of RAN3).  </w:t>
      </w:r>
    </w:p>
    <w:p w14:paraId="0D4F57EE" w14:textId="77777777" w:rsidR="00225D12" w:rsidRPr="000C3845" w:rsidRDefault="00225D12" w:rsidP="00225D12">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highlight w:val="yellow"/>
          <w:lang w:val="en-US"/>
        </w:rPr>
      </w:pPr>
      <w:r w:rsidRPr="000C3845">
        <w:rPr>
          <w:highlight w:val="yellow"/>
          <w:lang w:val="en-US"/>
        </w:rPr>
        <w:t xml:space="preserve">FFS on whether to send the priority information 1) UE and </w:t>
      </w:r>
      <w:proofErr w:type="spellStart"/>
      <w:r w:rsidRPr="000C3845">
        <w:rPr>
          <w:highlight w:val="yellow"/>
          <w:lang w:val="en-US"/>
        </w:rPr>
        <w:t>gNB</w:t>
      </w:r>
      <w:proofErr w:type="spellEnd"/>
      <w:r w:rsidRPr="000C3845">
        <w:rPr>
          <w:highlight w:val="yellow"/>
          <w:lang w:val="en-US"/>
        </w:rPr>
        <w:t xml:space="preserve"> or 2) only to </w:t>
      </w:r>
      <w:proofErr w:type="spellStart"/>
      <w:r w:rsidRPr="000C3845">
        <w:rPr>
          <w:highlight w:val="yellow"/>
          <w:lang w:val="en-US"/>
        </w:rPr>
        <w:t>gNB</w:t>
      </w:r>
      <w:proofErr w:type="spellEnd"/>
      <w:r w:rsidRPr="000C3845">
        <w:rPr>
          <w:highlight w:val="yellow"/>
          <w:lang w:val="en-US"/>
        </w:rPr>
        <w:t xml:space="preserve"> </w:t>
      </w:r>
    </w:p>
    <w:p w14:paraId="37ED0D2B" w14:textId="77777777" w:rsidR="00225D12" w:rsidRPr="000C3845" w:rsidRDefault="00225D12" w:rsidP="00225D12">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highlight w:val="yellow"/>
          <w:lang w:val="en-US"/>
        </w:rPr>
      </w:pPr>
      <w:r w:rsidRPr="000C3845">
        <w:rPr>
          <w:highlight w:val="yellow"/>
          <w:lang w:val="en-US"/>
        </w:rPr>
        <w:t xml:space="preserve">To wait for RAN3 decision on granularity of priority. </w:t>
      </w:r>
    </w:p>
    <w:p w14:paraId="1C1EFDF2" w14:textId="77777777" w:rsidR="00225D12" w:rsidRPr="000C3845" w:rsidRDefault="00225D12" w:rsidP="00225D12">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highlight w:val="yellow"/>
          <w:lang w:val="en-US"/>
        </w:rPr>
      </w:pPr>
      <w:r w:rsidRPr="000C3845">
        <w:rPr>
          <w:highlight w:val="yellow"/>
          <w:lang w:val="en-US"/>
        </w:rPr>
        <w:t xml:space="preserve">RAN2 can discuss </w:t>
      </w:r>
      <w:proofErr w:type="gramStart"/>
      <w:r w:rsidRPr="000C3845">
        <w:rPr>
          <w:highlight w:val="yellow"/>
          <w:lang w:val="en-US"/>
        </w:rPr>
        <w:t>event-based</w:t>
      </w:r>
      <w:proofErr w:type="gramEnd"/>
      <w:r w:rsidRPr="000C3845">
        <w:rPr>
          <w:highlight w:val="yellow"/>
          <w:lang w:val="en-US"/>
        </w:rPr>
        <w:t xml:space="preserve"> </w:t>
      </w:r>
      <w:proofErr w:type="spellStart"/>
      <w:r w:rsidRPr="000C3845">
        <w:rPr>
          <w:highlight w:val="yellow"/>
          <w:lang w:val="en-US"/>
        </w:rPr>
        <w:t>RVQoE</w:t>
      </w:r>
      <w:proofErr w:type="spellEnd"/>
      <w:r w:rsidRPr="000C3845">
        <w:rPr>
          <w:highlight w:val="yellow"/>
          <w:lang w:val="en-US"/>
        </w:rPr>
        <w:t>, including possible options, benefits, spec impacts, and complexities based on company contributions.</w:t>
      </w:r>
    </w:p>
    <w:p w14:paraId="6C00DFCA" w14:textId="77777777" w:rsidR="00225D12" w:rsidRPr="000C3845" w:rsidRDefault="00225D12" w:rsidP="00225D12">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highlight w:val="yellow"/>
          <w:lang w:val="en-US"/>
        </w:rPr>
      </w:pPr>
      <w:r w:rsidRPr="000C3845">
        <w:rPr>
          <w:highlight w:val="yellow"/>
          <w:lang w:val="en-US"/>
        </w:rPr>
        <w:t xml:space="preserve">FFS whether to add the QoS flow ID in the </w:t>
      </w:r>
      <w:proofErr w:type="spellStart"/>
      <w:r w:rsidRPr="000C3845">
        <w:rPr>
          <w:highlight w:val="yellow"/>
          <w:lang w:val="en-US"/>
        </w:rPr>
        <w:t>RVQoE</w:t>
      </w:r>
      <w:proofErr w:type="spellEnd"/>
      <w:r w:rsidRPr="000C3845">
        <w:rPr>
          <w:highlight w:val="yellow"/>
          <w:lang w:val="en-US"/>
        </w:rPr>
        <w:t xml:space="preserve"> report. If RAN3 already agreed to this, RAN2 can progress this in the next meeting where we discuss Rel-17 leftovers.</w:t>
      </w:r>
    </w:p>
    <w:p w14:paraId="4387C26F" w14:textId="2090A173" w:rsidR="00225D12" w:rsidRPr="00E30808" w:rsidRDefault="00192268" w:rsidP="00E30808">
      <w:pPr>
        <w:spacing w:line="280" w:lineRule="atLeast"/>
        <w:jc w:val="both"/>
        <w:rPr>
          <w:rFonts w:eastAsia="MS Mincho"/>
          <w:lang w:val="en-GB" w:eastAsia="zh-CN"/>
        </w:rPr>
      </w:pPr>
      <w:r>
        <w:rPr>
          <w:rFonts w:eastAsia="MS Mincho"/>
          <w:lang w:val="en-GB" w:eastAsia="zh-CN"/>
        </w:rPr>
        <w:t xml:space="preserve">This </w:t>
      </w:r>
      <w:proofErr w:type="spellStart"/>
      <w:r>
        <w:rPr>
          <w:rFonts w:eastAsia="MS Mincho"/>
          <w:lang w:val="en-GB" w:eastAsia="zh-CN"/>
        </w:rPr>
        <w:t>contriubtions</w:t>
      </w:r>
      <w:proofErr w:type="spellEnd"/>
      <w:r>
        <w:rPr>
          <w:rFonts w:eastAsia="MS Mincho"/>
          <w:lang w:val="en-GB" w:eastAsia="zh-CN"/>
        </w:rPr>
        <w:t xml:space="preserve"> discusses the open issue</w:t>
      </w:r>
      <w:r w:rsidR="003F32BF">
        <w:rPr>
          <w:rFonts w:eastAsia="MS Mincho"/>
          <w:lang w:val="en-GB" w:eastAsia="zh-CN"/>
        </w:rPr>
        <w:t>s for Rel-17 leftover issues.</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04EA933" w14:textId="6E2623B3" w:rsidR="00E271EB" w:rsidRDefault="00E271EB" w:rsidP="00E01007">
      <w:pPr>
        <w:pStyle w:val="BodyText"/>
        <w:rPr>
          <w:sz w:val="28"/>
          <w:szCs w:val="36"/>
          <w:lang w:val="fr-FR" w:eastAsia="zh-CN"/>
        </w:rPr>
      </w:pPr>
      <w:r w:rsidRPr="00873A46">
        <w:rPr>
          <w:sz w:val="28"/>
          <w:szCs w:val="36"/>
          <w:lang w:val="fr-FR" w:eastAsia="zh-CN"/>
        </w:rPr>
        <w:t>2.</w:t>
      </w:r>
      <w:r w:rsidR="00E01007">
        <w:rPr>
          <w:sz w:val="28"/>
          <w:szCs w:val="36"/>
          <w:lang w:val="fr-FR" w:eastAsia="zh-CN"/>
        </w:rPr>
        <w:t>1</w:t>
      </w:r>
      <w:r w:rsidRPr="00873A46">
        <w:rPr>
          <w:sz w:val="28"/>
          <w:szCs w:val="36"/>
          <w:lang w:val="fr-FR" w:eastAsia="zh-CN"/>
        </w:rPr>
        <w:t xml:space="preserve"> </w:t>
      </w:r>
      <w:r w:rsidRPr="00E30808">
        <w:rPr>
          <w:sz w:val="28"/>
          <w:szCs w:val="36"/>
          <w:lang w:val="fr-FR" w:eastAsia="zh-CN"/>
        </w:rPr>
        <w:t xml:space="preserve">RAN visible QoE </w:t>
      </w:r>
      <w:proofErr w:type="spellStart"/>
      <w:r w:rsidRPr="00E30808">
        <w:rPr>
          <w:sz w:val="28"/>
          <w:szCs w:val="36"/>
          <w:lang w:val="fr-FR" w:eastAsia="zh-CN"/>
        </w:rPr>
        <w:t>enhancements</w:t>
      </w:r>
      <w:proofErr w:type="spellEnd"/>
    </w:p>
    <w:p w14:paraId="042B6858" w14:textId="2228C917" w:rsidR="00E271EB" w:rsidRPr="00685F66" w:rsidRDefault="004055E2" w:rsidP="0003329C">
      <w:pPr>
        <w:rPr>
          <w:rFonts w:eastAsia="MS Mincho"/>
          <w:lang w:val="en-GB" w:eastAsia="zh-CN"/>
        </w:rPr>
      </w:pPr>
      <w:r w:rsidRPr="00685F66">
        <w:rPr>
          <w:rFonts w:eastAsia="MS Mincho"/>
          <w:lang w:val="en-GB" w:eastAsia="zh-CN"/>
        </w:rPr>
        <w:t>In the last RAN3 meeting, RAN3 agree</w:t>
      </w:r>
      <w:r w:rsidR="00685F66">
        <w:rPr>
          <w:rFonts w:eastAsia="MS Mincho"/>
          <w:lang w:val="en-GB" w:eastAsia="zh-CN"/>
        </w:rPr>
        <w:t>d</w:t>
      </w:r>
      <w:r w:rsidRPr="00685F66">
        <w:rPr>
          <w:rFonts w:eastAsia="MS Mincho"/>
          <w:lang w:val="en-GB" w:eastAsia="zh-CN"/>
        </w:rPr>
        <w:t xml:space="preserve"> to introduce buffer level as threshold-based trigger for </w:t>
      </w:r>
      <w:proofErr w:type="spellStart"/>
      <w:r w:rsidRPr="00685F66">
        <w:rPr>
          <w:rFonts w:eastAsia="MS Mincho"/>
          <w:lang w:val="en-GB" w:eastAsia="zh-CN"/>
        </w:rPr>
        <w:t>RVQoE</w:t>
      </w:r>
      <w:proofErr w:type="spellEnd"/>
      <w:r w:rsidRPr="00685F66">
        <w:rPr>
          <w:rFonts w:eastAsia="MS Mincho"/>
          <w:lang w:val="en-GB" w:eastAsia="zh-CN"/>
        </w:rPr>
        <w:t xml:space="preserve"> reporting</w:t>
      </w:r>
      <w:r w:rsidR="003951C6">
        <w:rPr>
          <w:rFonts w:eastAsia="MS Mincho"/>
          <w:lang w:val="en-GB" w:eastAsia="zh-CN"/>
        </w:rPr>
        <w:t xml:space="preserve"> as following.</w:t>
      </w:r>
    </w:p>
    <w:p w14:paraId="37B3B6CD" w14:textId="6C794A7C" w:rsidR="0003329C" w:rsidRPr="00434CC1" w:rsidRDefault="0003329C" w:rsidP="001938F8">
      <w:pPr>
        <w:pBdr>
          <w:top w:val="single" w:sz="4" w:space="1" w:color="auto"/>
          <w:left w:val="single" w:sz="4" w:space="4" w:color="auto"/>
          <w:bottom w:val="single" w:sz="4" w:space="1" w:color="auto"/>
          <w:right w:val="single" w:sz="4" w:space="4" w:color="auto"/>
        </w:pBdr>
        <w:rPr>
          <w:rFonts w:ascii="Calibri" w:eastAsia="Calibri" w:hAnsi="Calibri" w:cs="Calibri"/>
          <w:bCs/>
          <w:color w:val="008000"/>
          <w:sz w:val="18"/>
          <w:szCs w:val="20"/>
        </w:rPr>
      </w:pPr>
      <w:r w:rsidRPr="00434CC1">
        <w:rPr>
          <w:rFonts w:ascii="Calibri" w:hAnsi="Calibri" w:cs="Calibri"/>
          <w:bCs/>
          <w:color w:val="008000"/>
          <w:sz w:val="18"/>
          <w:szCs w:val="20"/>
        </w:rPr>
        <w:t xml:space="preserve">Turn the WA to agreement: </w:t>
      </w:r>
      <w:r w:rsidRPr="004C6D52">
        <w:rPr>
          <w:rFonts w:ascii="Calibri" w:hAnsi="Calibri" w:cs="Calibri"/>
          <w:bCs/>
          <w:color w:val="008000"/>
          <w:sz w:val="18"/>
          <w:szCs w:val="20"/>
          <w:highlight w:val="yellow"/>
        </w:rPr>
        <w:t xml:space="preserve">Introduce buffer level as a threshold-based trigger for </w:t>
      </w:r>
      <w:proofErr w:type="spellStart"/>
      <w:r w:rsidRPr="004C6D52">
        <w:rPr>
          <w:rFonts w:ascii="Calibri" w:hAnsi="Calibri" w:cs="Calibri"/>
          <w:bCs/>
          <w:color w:val="008000"/>
          <w:sz w:val="18"/>
          <w:szCs w:val="20"/>
          <w:highlight w:val="yellow"/>
        </w:rPr>
        <w:t>RVQoE</w:t>
      </w:r>
      <w:proofErr w:type="spellEnd"/>
      <w:r w:rsidRPr="004C6D52">
        <w:rPr>
          <w:rFonts w:ascii="Calibri" w:hAnsi="Calibri" w:cs="Calibri"/>
          <w:bCs/>
          <w:color w:val="008000"/>
          <w:sz w:val="18"/>
          <w:szCs w:val="20"/>
          <w:highlight w:val="yellow"/>
        </w:rPr>
        <w:t xml:space="preserve"> reporting.</w:t>
      </w:r>
    </w:p>
    <w:p w14:paraId="0478BA35" w14:textId="77777777" w:rsidR="0003329C" w:rsidRPr="00434CC1" w:rsidRDefault="0003329C" w:rsidP="001938F8">
      <w:pPr>
        <w:pBdr>
          <w:top w:val="single" w:sz="4" w:space="1" w:color="auto"/>
          <w:left w:val="single" w:sz="4" w:space="4" w:color="auto"/>
          <w:bottom w:val="single" w:sz="4" w:space="1" w:color="auto"/>
          <w:right w:val="single" w:sz="4" w:space="4" w:color="auto"/>
        </w:pBdr>
        <w:rPr>
          <w:rFonts w:ascii="Calibri" w:eastAsia="Malgun Gothic" w:hAnsi="Calibri" w:cs="Calibri"/>
          <w:bCs/>
          <w:color w:val="008000"/>
          <w:sz w:val="18"/>
          <w:szCs w:val="20"/>
        </w:rPr>
      </w:pPr>
      <w:r w:rsidRPr="00434CC1">
        <w:rPr>
          <w:rFonts w:ascii="Calibri" w:hAnsi="Calibri" w:cs="Calibri"/>
          <w:bCs/>
          <w:color w:val="008000"/>
          <w:sz w:val="18"/>
          <w:szCs w:val="20"/>
        </w:rPr>
        <w:t>Do not introduce the threshold-based trigger for reporting playout delay for media startup.</w:t>
      </w:r>
    </w:p>
    <w:p w14:paraId="12857833" w14:textId="2B97DF0D" w:rsidR="00135553" w:rsidRDefault="00135553" w:rsidP="00C1664C">
      <w:pPr>
        <w:pStyle w:val="BodyText"/>
        <w:rPr>
          <w:lang w:val="en-GB" w:eastAsia="zh-CN"/>
        </w:rPr>
      </w:pPr>
      <w:r w:rsidRPr="00C5009D">
        <w:rPr>
          <w:lang w:val="en-GB" w:eastAsia="zh-CN"/>
        </w:rPr>
        <w:t xml:space="preserve">One issue to be discussed is that it should be application layer or RRC layer </w:t>
      </w:r>
      <w:r w:rsidR="00CC5B9E" w:rsidRPr="00C5009D">
        <w:rPr>
          <w:lang w:val="en-GB" w:eastAsia="zh-CN"/>
        </w:rPr>
        <w:t xml:space="preserve">to </w:t>
      </w:r>
      <w:r w:rsidR="00F403B7" w:rsidRPr="00C5009D">
        <w:rPr>
          <w:lang w:val="en-GB" w:eastAsia="zh-CN"/>
        </w:rPr>
        <w:t xml:space="preserve">execute </w:t>
      </w:r>
      <w:r w:rsidR="00C5009D" w:rsidRPr="00C5009D">
        <w:rPr>
          <w:lang w:val="en-GB" w:eastAsia="zh-CN"/>
        </w:rPr>
        <w:t>threshold-based buffer level reporting evaluation.</w:t>
      </w:r>
      <w:r w:rsidR="00C5009D">
        <w:rPr>
          <w:lang w:val="en-GB" w:eastAsia="zh-CN"/>
        </w:rPr>
        <w:t xml:space="preserve"> There are two</w:t>
      </w:r>
      <w:r w:rsidR="00F51A4E">
        <w:rPr>
          <w:lang w:val="en-GB" w:eastAsia="zh-CN"/>
        </w:rPr>
        <w:t xml:space="preserve"> alternatives:</w:t>
      </w:r>
    </w:p>
    <w:p w14:paraId="35114ABC" w14:textId="77777777" w:rsidR="00237B14" w:rsidRDefault="00F51A4E" w:rsidP="00C1664C">
      <w:pPr>
        <w:pStyle w:val="BodyText"/>
        <w:rPr>
          <w:lang w:val="en-GB" w:eastAsia="zh-CN"/>
        </w:rPr>
      </w:pPr>
      <w:r w:rsidRPr="00237B14">
        <w:rPr>
          <w:u w:val="single"/>
          <w:lang w:val="en-GB" w:eastAsia="zh-CN"/>
        </w:rPr>
        <w:t>Alt 1: Application layer executes evaluation</w:t>
      </w:r>
      <w:r w:rsidR="00BC36A3" w:rsidRPr="00237B14">
        <w:rPr>
          <w:u w:val="single"/>
          <w:lang w:val="en-GB" w:eastAsia="zh-CN"/>
        </w:rPr>
        <w:t>.</w:t>
      </w:r>
      <w:r w:rsidR="00BC36A3">
        <w:rPr>
          <w:lang w:val="en-GB" w:eastAsia="zh-CN"/>
        </w:rPr>
        <w:t xml:space="preserve"> </w:t>
      </w:r>
    </w:p>
    <w:p w14:paraId="7C54C49E" w14:textId="153F3642" w:rsidR="00F51A4E" w:rsidRDefault="00BC36A3" w:rsidP="00C1664C">
      <w:pPr>
        <w:pStyle w:val="BodyText"/>
        <w:rPr>
          <w:lang w:val="en-GB" w:eastAsia="zh-CN"/>
        </w:rPr>
      </w:pPr>
      <w:proofErr w:type="spellStart"/>
      <w:r>
        <w:rPr>
          <w:lang w:val="en-GB" w:eastAsia="zh-CN"/>
        </w:rPr>
        <w:t>gNB</w:t>
      </w:r>
      <w:proofErr w:type="spellEnd"/>
      <w:r>
        <w:rPr>
          <w:lang w:val="en-GB" w:eastAsia="zh-CN"/>
        </w:rPr>
        <w:t xml:space="preserve"> configures the threshold and related parameters</w:t>
      </w:r>
      <w:r w:rsidR="00D2321D">
        <w:rPr>
          <w:lang w:val="en-GB" w:eastAsia="zh-CN"/>
        </w:rPr>
        <w:t xml:space="preserve"> to RRC layer, and RRC layer forwards the configuration to application layer</w:t>
      </w:r>
      <w:r w:rsidR="001C758C">
        <w:rPr>
          <w:lang w:val="en-GB" w:eastAsia="zh-CN"/>
        </w:rPr>
        <w:t>. Application layer</w:t>
      </w:r>
      <w:r w:rsidR="00CC3BDA">
        <w:rPr>
          <w:lang w:val="en-GB" w:eastAsia="zh-CN"/>
        </w:rPr>
        <w:t xml:space="preserve"> executes buffer lever reporting evaluation</w:t>
      </w:r>
      <w:r w:rsidR="006224ED">
        <w:rPr>
          <w:lang w:val="en-GB" w:eastAsia="zh-CN"/>
        </w:rPr>
        <w:t>.</w:t>
      </w:r>
      <w:r w:rsidR="00CC3BDA">
        <w:rPr>
          <w:lang w:val="en-GB" w:eastAsia="zh-CN"/>
        </w:rPr>
        <w:t xml:space="preserve"> </w:t>
      </w:r>
      <w:r w:rsidR="006224ED">
        <w:rPr>
          <w:lang w:val="en-GB" w:eastAsia="zh-CN"/>
        </w:rPr>
        <w:t>I</w:t>
      </w:r>
      <w:r w:rsidR="00CC3BDA">
        <w:rPr>
          <w:lang w:val="en-GB" w:eastAsia="zh-CN"/>
        </w:rPr>
        <w:t xml:space="preserve">f triggered, </w:t>
      </w:r>
      <w:r w:rsidR="00CF4828">
        <w:rPr>
          <w:lang w:val="en-GB" w:eastAsia="zh-CN"/>
        </w:rPr>
        <w:t xml:space="preserve">the application layer delivers the </w:t>
      </w:r>
      <w:proofErr w:type="spellStart"/>
      <w:r w:rsidR="00CF4828">
        <w:rPr>
          <w:lang w:val="en-GB" w:eastAsia="zh-CN"/>
        </w:rPr>
        <w:t>RVQoE</w:t>
      </w:r>
      <w:proofErr w:type="spellEnd"/>
      <w:r w:rsidR="00CF4828">
        <w:rPr>
          <w:lang w:val="en-GB" w:eastAsia="zh-CN"/>
        </w:rPr>
        <w:t xml:space="preserve"> data to RRC layer, RRC layer directly </w:t>
      </w:r>
      <w:r w:rsidR="00E94D11">
        <w:rPr>
          <w:lang w:val="en-GB" w:eastAsia="zh-CN"/>
        </w:rPr>
        <w:t xml:space="preserve">sends to </w:t>
      </w:r>
      <w:proofErr w:type="spellStart"/>
      <w:r w:rsidR="00E94D11">
        <w:rPr>
          <w:lang w:val="en-GB" w:eastAsia="zh-CN"/>
        </w:rPr>
        <w:t>gNB</w:t>
      </w:r>
      <w:proofErr w:type="spellEnd"/>
      <w:r w:rsidR="00E94D11">
        <w:rPr>
          <w:lang w:val="en-GB" w:eastAsia="zh-CN"/>
        </w:rPr>
        <w:t>.</w:t>
      </w:r>
    </w:p>
    <w:p w14:paraId="27B0C2B8" w14:textId="2A036617" w:rsidR="00F51A4E" w:rsidRPr="00237B14" w:rsidRDefault="00F51A4E" w:rsidP="00C1664C">
      <w:pPr>
        <w:pStyle w:val="BodyText"/>
        <w:rPr>
          <w:u w:val="single"/>
          <w:lang w:val="en-GB" w:eastAsia="zh-CN"/>
        </w:rPr>
      </w:pPr>
      <w:r w:rsidRPr="00237B14">
        <w:rPr>
          <w:u w:val="single"/>
          <w:lang w:val="en-GB" w:eastAsia="zh-CN"/>
        </w:rPr>
        <w:t>Alt 2: RRC layer executes evaluation</w:t>
      </w:r>
    </w:p>
    <w:p w14:paraId="12518EA2" w14:textId="738768B5" w:rsidR="00135553" w:rsidRDefault="00E94D11" w:rsidP="00C1664C">
      <w:pPr>
        <w:pStyle w:val="BodyText"/>
        <w:rPr>
          <w:lang w:val="en-GB" w:eastAsia="zh-CN"/>
        </w:rPr>
      </w:pPr>
      <w:r w:rsidRPr="00E94D11">
        <w:rPr>
          <w:lang w:val="en-GB" w:eastAsia="zh-CN"/>
        </w:rPr>
        <w:t>This alternative</w:t>
      </w:r>
      <w:r>
        <w:rPr>
          <w:lang w:val="en-GB" w:eastAsia="zh-CN"/>
        </w:rPr>
        <w:t xml:space="preserve"> </w:t>
      </w:r>
      <w:r w:rsidR="007E2441">
        <w:rPr>
          <w:lang w:val="en-GB" w:eastAsia="zh-CN"/>
        </w:rPr>
        <w:t xml:space="preserve">is more like current radio measurement that </w:t>
      </w:r>
      <w:r w:rsidR="00DF4AFF">
        <w:rPr>
          <w:lang w:val="en-GB" w:eastAsia="zh-CN"/>
        </w:rPr>
        <w:t>physical layer performs radio measurements and reports to RRC layer,</w:t>
      </w:r>
      <w:r w:rsidR="004414F7">
        <w:rPr>
          <w:lang w:val="en-GB" w:eastAsia="zh-CN"/>
        </w:rPr>
        <w:t xml:space="preserve"> RRC layer executes event-based measurement reporting evaluation.</w:t>
      </w:r>
      <w:r w:rsidR="00F714CF">
        <w:rPr>
          <w:lang w:val="en-GB" w:eastAsia="zh-CN"/>
        </w:rPr>
        <w:t xml:space="preserve"> Application layer</w:t>
      </w:r>
      <w:r w:rsidR="00057350">
        <w:rPr>
          <w:lang w:val="en-GB" w:eastAsia="zh-CN"/>
        </w:rPr>
        <w:t xml:space="preserve"> is </w:t>
      </w:r>
      <w:proofErr w:type="spellStart"/>
      <w:proofErr w:type="gramStart"/>
      <w:r w:rsidR="00E0305B">
        <w:rPr>
          <w:lang w:val="en-GB" w:eastAsia="zh-CN"/>
        </w:rPr>
        <w:t>agnoistic</w:t>
      </w:r>
      <w:proofErr w:type="spellEnd"/>
      <w:r w:rsidR="00F65821">
        <w:rPr>
          <w:lang w:val="en-GB" w:eastAsia="zh-CN"/>
        </w:rPr>
        <w:t xml:space="preserve"> </w:t>
      </w:r>
      <w:r w:rsidR="00E0305B">
        <w:rPr>
          <w:lang w:val="en-GB" w:eastAsia="zh-CN"/>
        </w:rPr>
        <w:t xml:space="preserve"> </w:t>
      </w:r>
      <w:r w:rsidR="00F65821">
        <w:rPr>
          <w:lang w:val="en-GB" w:eastAsia="zh-CN"/>
        </w:rPr>
        <w:t>to</w:t>
      </w:r>
      <w:proofErr w:type="gramEnd"/>
      <w:r w:rsidR="00F65821">
        <w:rPr>
          <w:lang w:val="en-GB" w:eastAsia="zh-CN"/>
        </w:rPr>
        <w:t xml:space="preserve"> the buffer level reporting </w:t>
      </w:r>
      <w:r w:rsidR="00AA4B68">
        <w:rPr>
          <w:lang w:val="en-GB" w:eastAsia="zh-CN"/>
        </w:rPr>
        <w:t>trigger.</w:t>
      </w:r>
    </w:p>
    <w:p w14:paraId="2CC8E004" w14:textId="55FABF2B" w:rsidR="00B678B8" w:rsidRPr="00E94D11" w:rsidRDefault="00B678B8" w:rsidP="00C1664C">
      <w:pPr>
        <w:pStyle w:val="BodyText"/>
        <w:rPr>
          <w:lang w:val="en-GB" w:eastAsia="zh-CN"/>
        </w:rPr>
      </w:pPr>
      <w:r>
        <w:rPr>
          <w:lang w:val="en-GB" w:eastAsia="zh-CN"/>
        </w:rPr>
        <w:t xml:space="preserve">RAN2 should discuss which layer to execute buffer level threshold-based reporting </w:t>
      </w:r>
      <w:r w:rsidR="008124D9">
        <w:rPr>
          <w:lang w:val="en-GB" w:eastAsia="zh-CN"/>
        </w:rPr>
        <w:t>evaluation.</w:t>
      </w:r>
    </w:p>
    <w:p w14:paraId="741C4FF0" w14:textId="5086EE07" w:rsidR="008124D9" w:rsidRDefault="00C1664C" w:rsidP="00C1664C">
      <w:pPr>
        <w:pStyle w:val="BodyText"/>
        <w:rPr>
          <w:b/>
          <w:bCs/>
          <w:lang w:val="en-GB" w:eastAsia="zh-CN"/>
        </w:rPr>
      </w:pPr>
      <w:r w:rsidRPr="00BC0121">
        <w:rPr>
          <w:rFonts w:hint="eastAsia"/>
          <w:b/>
          <w:bCs/>
          <w:lang w:val="en-GB" w:eastAsia="zh-CN"/>
        </w:rPr>
        <w:t>Proposal</w:t>
      </w:r>
      <w:r>
        <w:rPr>
          <w:b/>
          <w:bCs/>
          <w:lang w:val="en-GB" w:eastAsia="zh-CN"/>
        </w:rPr>
        <w:t xml:space="preserve"> 1</w:t>
      </w:r>
      <w:r w:rsidRPr="00BC0121">
        <w:rPr>
          <w:rFonts w:hint="eastAsia"/>
          <w:b/>
          <w:bCs/>
          <w:lang w:val="en-GB" w:eastAsia="zh-CN"/>
        </w:rPr>
        <w:t>:</w:t>
      </w:r>
      <w:r w:rsidRPr="00BC0121">
        <w:rPr>
          <w:b/>
          <w:bCs/>
          <w:lang w:val="en-GB" w:eastAsia="zh-CN"/>
        </w:rPr>
        <w:t xml:space="preserve"> </w:t>
      </w:r>
      <w:r w:rsidR="008124D9" w:rsidRPr="008124D9">
        <w:rPr>
          <w:b/>
          <w:bCs/>
          <w:lang w:val="en-GB" w:eastAsia="zh-CN"/>
        </w:rPr>
        <w:t>RAN2 discuss</w:t>
      </w:r>
      <w:r w:rsidR="00735B3C">
        <w:rPr>
          <w:b/>
          <w:bCs/>
          <w:lang w:val="en-GB" w:eastAsia="zh-CN"/>
        </w:rPr>
        <w:t>es</w:t>
      </w:r>
      <w:r w:rsidR="008124D9" w:rsidRPr="008124D9">
        <w:rPr>
          <w:b/>
          <w:bCs/>
          <w:lang w:val="en-GB" w:eastAsia="zh-CN"/>
        </w:rPr>
        <w:t xml:space="preserve"> which layer</w:t>
      </w:r>
      <w:r w:rsidR="00735B3C">
        <w:rPr>
          <w:b/>
          <w:bCs/>
          <w:lang w:val="en-GB" w:eastAsia="zh-CN"/>
        </w:rPr>
        <w:t xml:space="preserve"> (RRC layer or application layer)</w:t>
      </w:r>
      <w:r w:rsidR="008124D9" w:rsidRPr="008124D9">
        <w:rPr>
          <w:b/>
          <w:bCs/>
          <w:lang w:val="en-GB" w:eastAsia="zh-CN"/>
        </w:rPr>
        <w:t xml:space="preserve"> to execute buffer level threshold-based reporting evaluation.</w:t>
      </w:r>
    </w:p>
    <w:p w14:paraId="38F20CD8" w14:textId="2F900398" w:rsidR="00C1664C" w:rsidRPr="00D42751" w:rsidRDefault="00CD0FB5" w:rsidP="00C1664C">
      <w:pPr>
        <w:pStyle w:val="BodyText"/>
        <w:rPr>
          <w:lang w:val="en-GB" w:eastAsia="zh-CN"/>
        </w:rPr>
      </w:pPr>
      <w:r w:rsidRPr="00D42751">
        <w:rPr>
          <w:lang w:val="en-GB" w:eastAsia="zh-CN"/>
        </w:rPr>
        <w:t xml:space="preserve">In order to </w:t>
      </w:r>
      <w:r w:rsidR="0002452C">
        <w:rPr>
          <w:lang w:val="en-GB" w:eastAsia="zh-CN"/>
        </w:rPr>
        <w:t xml:space="preserve">measure the buffer level for </w:t>
      </w:r>
      <w:r w:rsidR="006A08C5">
        <w:rPr>
          <w:lang w:val="en-GB" w:eastAsia="zh-CN"/>
        </w:rPr>
        <w:t xml:space="preserve">real-time reporting, </w:t>
      </w:r>
      <w:proofErr w:type="gramStart"/>
      <w:r w:rsidR="006A08C5">
        <w:rPr>
          <w:lang w:val="en-GB" w:eastAsia="zh-CN"/>
        </w:rPr>
        <w:t>an</w:t>
      </w:r>
      <w:proofErr w:type="gramEnd"/>
      <w:r w:rsidR="006A08C5">
        <w:rPr>
          <w:lang w:val="en-GB" w:eastAsia="zh-CN"/>
        </w:rPr>
        <w:t xml:space="preserve"> buffer level measurement periodicity </w:t>
      </w:r>
      <w:r w:rsidR="000D7FDC">
        <w:rPr>
          <w:lang w:val="en-GB" w:eastAsia="zh-CN"/>
        </w:rPr>
        <w:t>should</w:t>
      </w:r>
      <w:r w:rsidR="006A08C5">
        <w:rPr>
          <w:lang w:val="en-GB" w:eastAsia="zh-CN"/>
        </w:rPr>
        <w:t xml:space="preserve"> be configured or preconfigured in application layer</w:t>
      </w:r>
      <w:r w:rsidR="00AF2BDA">
        <w:rPr>
          <w:lang w:val="en-GB" w:eastAsia="zh-CN"/>
        </w:rPr>
        <w:t>, and then the application layer</w:t>
      </w:r>
      <w:r w:rsidR="00AE73A4">
        <w:rPr>
          <w:lang w:val="en-GB" w:eastAsia="zh-CN"/>
        </w:rPr>
        <w:t xml:space="preserve"> can obtain</w:t>
      </w:r>
      <w:r w:rsidR="008536C6">
        <w:rPr>
          <w:lang w:val="en-GB" w:eastAsia="zh-CN"/>
        </w:rPr>
        <w:t xml:space="preserve"> measurements for evaluation.</w:t>
      </w:r>
    </w:p>
    <w:p w14:paraId="24ACDD81" w14:textId="13421FC3" w:rsidR="00C1664C" w:rsidRDefault="00C1664C" w:rsidP="00C1664C">
      <w:pPr>
        <w:pStyle w:val="BodyText"/>
        <w:rPr>
          <w:b/>
          <w:bCs/>
          <w:lang w:val="en-GB" w:eastAsia="zh-CN"/>
        </w:rPr>
      </w:pPr>
      <w:r w:rsidRPr="00BC0121">
        <w:rPr>
          <w:b/>
          <w:bCs/>
          <w:lang w:val="en-GB" w:eastAsia="zh-CN"/>
        </w:rPr>
        <w:lastRenderedPageBreak/>
        <w:t>Proposal</w:t>
      </w:r>
      <w:r>
        <w:rPr>
          <w:b/>
          <w:bCs/>
          <w:lang w:val="en-GB" w:eastAsia="zh-CN"/>
        </w:rPr>
        <w:t xml:space="preserve"> 2</w:t>
      </w:r>
      <w:r w:rsidRPr="00BC0121">
        <w:rPr>
          <w:b/>
          <w:bCs/>
          <w:lang w:val="en-GB" w:eastAsia="zh-CN"/>
        </w:rPr>
        <w:t xml:space="preserve">: </w:t>
      </w:r>
      <w:r>
        <w:rPr>
          <w:b/>
          <w:bCs/>
          <w:lang w:val="en-GB" w:eastAsia="zh-CN"/>
        </w:rPr>
        <w:t>An buffer level measurement periodicity</w:t>
      </w:r>
      <w:r w:rsidR="0061356F">
        <w:rPr>
          <w:b/>
          <w:bCs/>
          <w:lang w:val="en-GB" w:eastAsia="zh-CN"/>
        </w:rPr>
        <w:t xml:space="preserve"> can be configured or </w:t>
      </w:r>
      <w:r w:rsidR="003D18D8">
        <w:rPr>
          <w:b/>
          <w:bCs/>
          <w:lang w:val="en-GB" w:eastAsia="zh-CN"/>
        </w:rPr>
        <w:t>defined in specification</w:t>
      </w:r>
      <w:r w:rsidR="0061356F">
        <w:rPr>
          <w:b/>
          <w:bCs/>
          <w:lang w:val="en-GB" w:eastAsia="zh-CN"/>
        </w:rPr>
        <w:t xml:space="preserve"> </w:t>
      </w:r>
      <w:proofErr w:type="gramStart"/>
      <w:r w:rsidR="0061356F">
        <w:rPr>
          <w:b/>
          <w:bCs/>
          <w:lang w:val="en-GB" w:eastAsia="zh-CN"/>
        </w:rPr>
        <w:t xml:space="preserve">in </w:t>
      </w:r>
      <w:r>
        <w:rPr>
          <w:b/>
          <w:bCs/>
          <w:lang w:val="en-GB" w:eastAsia="zh-CN"/>
        </w:rPr>
        <w:t xml:space="preserve"> application</w:t>
      </w:r>
      <w:proofErr w:type="gramEnd"/>
      <w:r>
        <w:rPr>
          <w:b/>
          <w:bCs/>
          <w:lang w:val="en-GB" w:eastAsia="zh-CN"/>
        </w:rPr>
        <w:t xml:space="preserve"> layer</w:t>
      </w:r>
      <w:r w:rsidR="0061356F">
        <w:rPr>
          <w:b/>
          <w:bCs/>
          <w:lang w:val="en-GB" w:eastAsia="zh-CN"/>
        </w:rPr>
        <w:t xml:space="preserve"> </w:t>
      </w:r>
      <w:r w:rsidR="00D2028C">
        <w:rPr>
          <w:b/>
          <w:bCs/>
          <w:lang w:val="en-GB" w:eastAsia="zh-CN"/>
        </w:rPr>
        <w:t>to obtain measurements for reporting evaluation.</w:t>
      </w:r>
    </w:p>
    <w:p w14:paraId="0A288349" w14:textId="24E8D9E5" w:rsidR="00F87E03" w:rsidRPr="0084557B" w:rsidRDefault="00A23E4C" w:rsidP="00C1664C">
      <w:pPr>
        <w:pStyle w:val="BodyText"/>
        <w:rPr>
          <w:rFonts w:eastAsiaTheme="minorEastAsia"/>
          <w:lang w:val="en-GB" w:eastAsia="zh-CN"/>
        </w:rPr>
      </w:pPr>
      <w:proofErr w:type="gramStart"/>
      <w:r>
        <w:rPr>
          <w:lang w:val="en-GB" w:eastAsia="zh-CN"/>
        </w:rPr>
        <w:t>In order to</w:t>
      </w:r>
      <w:proofErr w:type="gramEnd"/>
      <w:r>
        <w:rPr>
          <w:lang w:val="en-GB" w:eastAsia="zh-CN"/>
        </w:rPr>
        <w:t xml:space="preserve"> </w:t>
      </w:r>
      <w:r w:rsidR="005A44A6">
        <w:rPr>
          <w:lang w:val="en-GB" w:eastAsia="zh-CN"/>
        </w:rPr>
        <w:t>avoid</w:t>
      </w:r>
      <w:r w:rsidR="0084557B">
        <w:rPr>
          <w:rFonts w:eastAsiaTheme="minorEastAsia" w:hint="eastAsia"/>
          <w:lang w:val="en-GB" w:eastAsia="zh-CN"/>
        </w:rPr>
        <w:t xml:space="preserve"> temporary</w:t>
      </w:r>
      <w:r w:rsidR="00393ABA">
        <w:rPr>
          <w:rFonts w:eastAsiaTheme="minorEastAsia"/>
          <w:lang w:val="en-GB" w:eastAsia="zh-CN"/>
        </w:rPr>
        <w:t xml:space="preserve"> low buffer lever triggered</w:t>
      </w:r>
      <w:r w:rsidR="00C04C1A">
        <w:rPr>
          <w:rFonts w:eastAsiaTheme="minorEastAsia"/>
          <w:lang w:val="en-GB" w:eastAsia="zh-CN"/>
        </w:rPr>
        <w:t xml:space="preserve"> reporting</w:t>
      </w:r>
      <w:r w:rsidR="003D18D8">
        <w:rPr>
          <w:rFonts w:eastAsiaTheme="minorEastAsia"/>
          <w:lang w:val="en-GB" w:eastAsia="zh-CN"/>
        </w:rPr>
        <w:t xml:space="preserve"> and reduce the unnecessary </w:t>
      </w:r>
      <w:proofErr w:type="spellStart"/>
      <w:r w:rsidR="003D18D8">
        <w:rPr>
          <w:rFonts w:eastAsiaTheme="minorEastAsia"/>
          <w:lang w:val="en-GB" w:eastAsia="zh-CN"/>
        </w:rPr>
        <w:t>RVQoE</w:t>
      </w:r>
      <w:proofErr w:type="spellEnd"/>
      <w:r w:rsidR="003D18D8">
        <w:rPr>
          <w:rFonts w:eastAsiaTheme="minorEastAsia"/>
          <w:lang w:val="en-GB" w:eastAsia="zh-CN"/>
        </w:rPr>
        <w:t xml:space="preserve"> reporting</w:t>
      </w:r>
      <w:r w:rsidR="00C04C1A">
        <w:rPr>
          <w:rFonts w:eastAsiaTheme="minorEastAsia"/>
          <w:lang w:val="en-GB" w:eastAsia="zh-CN"/>
        </w:rPr>
        <w:t xml:space="preserve">, a </w:t>
      </w:r>
      <w:r w:rsidR="00A818D8">
        <w:rPr>
          <w:rFonts w:eastAsiaTheme="minorEastAsia"/>
          <w:lang w:val="en-GB" w:eastAsia="zh-CN"/>
        </w:rPr>
        <w:t>time to trigger value can be configured to the UE for buffer level reporting event evaluation.</w:t>
      </w:r>
    </w:p>
    <w:p w14:paraId="16BA75C2" w14:textId="2A2DC925" w:rsidR="00C1664C" w:rsidRDefault="00C1664C" w:rsidP="00C1664C">
      <w:pPr>
        <w:pStyle w:val="BodyText"/>
        <w:rPr>
          <w:b/>
          <w:bCs/>
          <w:lang w:val="en-GB" w:eastAsia="zh-CN"/>
        </w:rPr>
      </w:pPr>
      <w:r>
        <w:rPr>
          <w:b/>
          <w:bCs/>
          <w:lang w:val="en-GB" w:eastAsia="zh-CN"/>
        </w:rPr>
        <w:t>Proposal 3: TTT (</w:t>
      </w:r>
      <w:r w:rsidRPr="00BB060D">
        <w:rPr>
          <w:b/>
          <w:bCs/>
          <w:lang w:val="en-GB" w:eastAsia="zh-CN"/>
        </w:rPr>
        <w:t>time to trigger</w:t>
      </w:r>
      <w:r>
        <w:rPr>
          <w:b/>
          <w:bCs/>
          <w:lang w:val="en-GB" w:eastAsia="zh-CN"/>
        </w:rPr>
        <w:t>)</w:t>
      </w:r>
      <w:r w:rsidR="00335F3C">
        <w:rPr>
          <w:b/>
          <w:bCs/>
          <w:lang w:val="en-GB" w:eastAsia="zh-CN"/>
        </w:rPr>
        <w:t xml:space="preserve"> value</w:t>
      </w:r>
      <w:r>
        <w:rPr>
          <w:b/>
          <w:bCs/>
          <w:lang w:val="en-GB" w:eastAsia="zh-CN"/>
        </w:rPr>
        <w:t xml:space="preserve"> can be introduced for buffer level reporting event </w:t>
      </w:r>
      <w:proofErr w:type="spellStart"/>
      <w:r>
        <w:rPr>
          <w:b/>
          <w:bCs/>
          <w:lang w:val="en-GB" w:eastAsia="zh-CN"/>
        </w:rPr>
        <w:t>evalution</w:t>
      </w:r>
      <w:proofErr w:type="spellEnd"/>
      <w:r>
        <w:rPr>
          <w:b/>
          <w:bCs/>
          <w:lang w:val="en-GB" w:eastAsia="zh-CN"/>
        </w:rPr>
        <w:t>.</w:t>
      </w:r>
    </w:p>
    <w:p w14:paraId="2B72B0B1" w14:textId="742BDB33" w:rsidR="006B0C67" w:rsidRPr="00823A2B" w:rsidRDefault="00DA2F5D" w:rsidP="00823A2B">
      <w:pPr>
        <w:pStyle w:val="BodyText"/>
        <w:rPr>
          <w:sz w:val="28"/>
          <w:szCs w:val="36"/>
          <w:lang w:val="fr-FR" w:eastAsia="zh-CN"/>
        </w:rPr>
      </w:pPr>
      <w:r w:rsidRPr="00873A46">
        <w:rPr>
          <w:sz w:val="28"/>
          <w:szCs w:val="36"/>
          <w:lang w:val="fr-FR" w:eastAsia="zh-CN"/>
        </w:rPr>
        <w:t>2.</w:t>
      </w:r>
      <w:r w:rsidR="00694AA8">
        <w:rPr>
          <w:sz w:val="28"/>
          <w:szCs w:val="36"/>
          <w:lang w:val="fr-FR" w:eastAsia="zh-CN"/>
        </w:rPr>
        <w:t>2</w:t>
      </w:r>
      <w:r w:rsidRPr="00873A46">
        <w:rPr>
          <w:sz w:val="28"/>
          <w:szCs w:val="36"/>
          <w:lang w:val="fr-FR" w:eastAsia="zh-CN"/>
        </w:rPr>
        <w:t xml:space="preserve"> </w:t>
      </w:r>
      <w:r w:rsidR="006B0C67" w:rsidRPr="00823A2B">
        <w:rPr>
          <w:sz w:val="28"/>
          <w:szCs w:val="36"/>
          <w:lang w:val="fr-FR" w:eastAsia="zh-CN"/>
        </w:rPr>
        <w:t xml:space="preserve">QoE </w:t>
      </w:r>
      <w:proofErr w:type="spellStart"/>
      <w:r w:rsidR="006B0C67" w:rsidRPr="00823A2B">
        <w:rPr>
          <w:sz w:val="28"/>
          <w:szCs w:val="36"/>
          <w:lang w:val="fr-FR" w:eastAsia="zh-CN"/>
        </w:rPr>
        <w:t>reporting</w:t>
      </w:r>
      <w:proofErr w:type="spellEnd"/>
      <w:r w:rsidR="006B0C67" w:rsidRPr="00823A2B">
        <w:rPr>
          <w:sz w:val="28"/>
          <w:szCs w:val="36"/>
          <w:lang w:val="fr-FR" w:eastAsia="zh-CN"/>
        </w:rPr>
        <w:t xml:space="preserve"> </w:t>
      </w:r>
      <w:proofErr w:type="spellStart"/>
      <w:r w:rsidR="006B0C67" w:rsidRPr="00823A2B">
        <w:rPr>
          <w:sz w:val="28"/>
          <w:szCs w:val="36"/>
          <w:lang w:val="fr-FR" w:eastAsia="zh-CN"/>
        </w:rPr>
        <w:t>enhancement</w:t>
      </w:r>
      <w:proofErr w:type="spellEnd"/>
      <w:r w:rsidR="006B0C67" w:rsidRPr="00823A2B">
        <w:rPr>
          <w:sz w:val="28"/>
          <w:szCs w:val="36"/>
          <w:lang w:val="fr-FR" w:eastAsia="zh-CN"/>
        </w:rPr>
        <w:t xml:space="preserve"> for </w:t>
      </w:r>
      <w:proofErr w:type="spellStart"/>
      <w:r w:rsidR="006B0C67" w:rsidRPr="00823A2B">
        <w:rPr>
          <w:sz w:val="28"/>
          <w:szCs w:val="36"/>
          <w:lang w:val="fr-FR" w:eastAsia="zh-CN"/>
        </w:rPr>
        <w:t>overload</w:t>
      </w:r>
      <w:proofErr w:type="spellEnd"/>
      <w:r w:rsidR="006B0C67" w:rsidRPr="00823A2B">
        <w:rPr>
          <w:sz w:val="28"/>
          <w:szCs w:val="36"/>
          <w:lang w:val="fr-FR" w:eastAsia="zh-CN"/>
        </w:rPr>
        <w:t xml:space="preserve"> scenario</w:t>
      </w:r>
    </w:p>
    <w:p w14:paraId="4CC68CF3" w14:textId="7F6FD52A" w:rsidR="00385E00" w:rsidRPr="00161C40" w:rsidRDefault="00176E50" w:rsidP="00385E00">
      <w:pPr>
        <w:pStyle w:val="Agreement"/>
        <w:numPr>
          <w:ilvl w:val="0"/>
          <w:numId w:val="0"/>
        </w:numPr>
        <w:rPr>
          <w:b w:val="0"/>
          <w:bCs/>
          <w:lang w:val="en-US"/>
        </w:rPr>
      </w:pPr>
      <w:r w:rsidRPr="00161C40">
        <w:rPr>
          <w:b w:val="0"/>
          <w:bCs/>
          <w:lang w:val="en-US"/>
        </w:rPr>
        <w:t xml:space="preserve">There is one open issue that whether </w:t>
      </w:r>
      <w:proofErr w:type="spellStart"/>
      <w:r w:rsidRPr="00161C40">
        <w:rPr>
          <w:b w:val="0"/>
          <w:bCs/>
          <w:lang w:val="en-US"/>
        </w:rPr>
        <w:t>th</w:t>
      </w:r>
      <w:proofErr w:type="spellEnd"/>
      <w:r w:rsidRPr="00161C40">
        <w:rPr>
          <w:b w:val="0"/>
          <w:bCs/>
          <w:lang w:val="en-US"/>
        </w:rPr>
        <w:t xml:space="preserve"> </w:t>
      </w:r>
      <w:proofErr w:type="spellStart"/>
      <w:r w:rsidRPr="00161C40">
        <w:rPr>
          <w:b w:val="0"/>
          <w:bCs/>
          <w:lang w:val="en-US"/>
        </w:rPr>
        <w:t>QoE</w:t>
      </w:r>
      <w:proofErr w:type="spellEnd"/>
      <w:r w:rsidRPr="00161C40">
        <w:rPr>
          <w:b w:val="0"/>
          <w:bCs/>
          <w:lang w:val="en-US"/>
        </w:rPr>
        <w:t xml:space="preserve"> priority information</w:t>
      </w:r>
      <w:r w:rsidR="00161C40" w:rsidRPr="00161C40">
        <w:rPr>
          <w:b w:val="0"/>
          <w:bCs/>
          <w:lang w:val="en-US"/>
        </w:rPr>
        <w:t xml:space="preserve"> should be sent to </w:t>
      </w:r>
      <w:r w:rsidR="00161C40">
        <w:rPr>
          <w:b w:val="0"/>
          <w:bCs/>
          <w:lang w:val="en-US"/>
        </w:rPr>
        <w:t>UE.</w:t>
      </w:r>
    </w:p>
    <w:p w14:paraId="2073176E" w14:textId="6423CEEF" w:rsidR="000B0017" w:rsidRPr="005D1315" w:rsidRDefault="000B0017" w:rsidP="00161C40">
      <w:pPr>
        <w:pStyle w:val="Agreement"/>
        <w:pBdr>
          <w:top w:val="single" w:sz="4" w:space="1" w:color="auto"/>
          <w:left w:val="single" w:sz="4" w:space="4" w:color="auto"/>
          <w:bottom w:val="single" w:sz="4" w:space="1" w:color="auto"/>
          <w:right w:val="single" w:sz="4" w:space="4" w:color="auto"/>
        </w:pBdr>
        <w:tabs>
          <w:tab w:val="clear" w:pos="810"/>
          <w:tab w:val="num" w:pos="1619"/>
        </w:tabs>
        <w:ind w:left="1619"/>
        <w:rPr>
          <w:lang w:val="en-US"/>
        </w:rPr>
      </w:pPr>
      <w:r w:rsidRPr="005D1315">
        <w:rPr>
          <w:lang w:val="en-US"/>
        </w:rPr>
        <w:t xml:space="preserve">FFS on whether to send the priority information </w:t>
      </w:r>
      <w:r>
        <w:rPr>
          <w:lang w:val="en-US"/>
        </w:rPr>
        <w:t xml:space="preserve">1) UE and </w:t>
      </w:r>
      <w:proofErr w:type="spellStart"/>
      <w:r>
        <w:rPr>
          <w:lang w:val="en-US"/>
        </w:rPr>
        <w:t>gNB</w:t>
      </w:r>
      <w:proofErr w:type="spellEnd"/>
      <w:r>
        <w:rPr>
          <w:lang w:val="en-US"/>
        </w:rPr>
        <w:t xml:space="preserve"> or 2) only to </w:t>
      </w:r>
      <w:proofErr w:type="spellStart"/>
      <w:r>
        <w:rPr>
          <w:lang w:val="en-US"/>
        </w:rPr>
        <w:t>gNB</w:t>
      </w:r>
      <w:proofErr w:type="spellEnd"/>
      <w:r w:rsidRPr="005D1315">
        <w:rPr>
          <w:lang w:val="en-US"/>
        </w:rPr>
        <w:t xml:space="preserve"> </w:t>
      </w:r>
    </w:p>
    <w:p w14:paraId="1B51C89C" w14:textId="756DD57B" w:rsidR="00055C58" w:rsidRDefault="00A3640F" w:rsidP="004517D4">
      <w:pPr>
        <w:pStyle w:val="BodyText"/>
        <w:rPr>
          <w:lang w:val="en-GB" w:eastAsia="zh-CN"/>
        </w:rPr>
      </w:pPr>
      <w:r w:rsidRPr="00A3640F">
        <w:rPr>
          <w:lang w:val="en-GB" w:eastAsia="zh-CN"/>
        </w:rPr>
        <w:t>During</w:t>
      </w:r>
      <w:r>
        <w:rPr>
          <w:lang w:val="en-GB" w:eastAsia="zh-CN"/>
        </w:rPr>
        <w:t xml:space="preserve"> RAN </w:t>
      </w:r>
      <w:proofErr w:type="spellStart"/>
      <w:r>
        <w:rPr>
          <w:lang w:val="en-GB" w:eastAsia="zh-CN"/>
        </w:rPr>
        <w:t>planery</w:t>
      </w:r>
      <w:proofErr w:type="spellEnd"/>
      <w:r>
        <w:rPr>
          <w:lang w:val="en-GB" w:eastAsia="zh-CN"/>
        </w:rPr>
        <w:t xml:space="preserve"> discussion, the proponent </w:t>
      </w:r>
      <w:r w:rsidR="00BB5E01">
        <w:rPr>
          <w:lang w:val="en-GB" w:eastAsia="zh-CN"/>
        </w:rPr>
        <w:t xml:space="preserve">of this bullet proposed to provide </w:t>
      </w:r>
      <w:proofErr w:type="spellStart"/>
      <w:r w:rsidR="00BB5E01">
        <w:rPr>
          <w:lang w:val="en-GB" w:eastAsia="zh-CN"/>
        </w:rPr>
        <w:t>QoE</w:t>
      </w:r>
      <w:proofErr w:type="spellEnd"/>
      <w:r w:rsidR="00BB5E01">
        <w:rPr>
          <w:lang w:val="en-GB" w:eastAsia="zh-CN"/>
        </w:rPr>
        <w:t xml:space="preserve"> configuration priority to </w:t>
      </w:r>
      <w:proofErr w:type="spellStart"/>
      <w:r w:rsidR="00BB5E01">
        <w:rPr>
          <w:lang w:val="en-GB" w:eastAsia="zh-CN"/>
        </w:rPr>
        <w:t>gNB</w:t>
      </w:r>
      <w:proofErr w:type="spellEnd"/>
      <w:r w:rsidR="00BB5E01">
        <w:rPr>
          <w:lang w:val="en-GB" w:eastAsia="zh-CN"/>
        </w:rPr>
        <w:t xml:space="preserve"> and </w:t>
      </w:r>
      <w:proofErr w:type="spellStart"/>
      <w:r w:rsidR="00BB5E01">
        <w:rPr>
          <w:lang w:val="en-GB" w:eastAsia="zh-CN"/>
        </w:rPr>
        <w:t>gNB</w:t>
      </w:r>
      <w:proofErr w:type="spellEnd"/>
      <w:r w:rsidR="00BB5E01">
        <w:rPr>
          <w:lang w:val="en-GB" w:eastAsia="zh-CN"/>
        </w:rPr>
        <w:t xml:space="preserve"> can select lower priority </w:t>
      </w:r>
      <w:proofErr w:type="spellStart"/>
      <w:r w:rsidR="00BB5E01">
        <w:rPr>
          <w:lang w:val="en-GB" w:eastAsia="zh-CN"/>
        </w:rPr>
        <w:t>QoE</w:t>
      </w:r>
      <w:proofErr w:type="spellEnd"/>
      <w:r w:rsidR="00BB5E01">
        <w:rPr>
          <w:lang w:val="en-GB" w:eastAsia="zh-CN"/>
        </w:rPr>
        <w:t xml:space="preserve"> configuration to be paused.</w:t>
      </w:r>
      <w:r w:rsidR="00055C58">
        <w:rPr>
          <w:lang w:val="en-GB" w:eastAsia="zh-CN"/>
        </w:rPr>
        <w:t xml:space="preserve"> </w:t>
      </w:r>
      <w:r w:rsidR="00B70181">
        <w:rPr>
          <w:lang w:val="en-GB" w:eastAsia="zh-CN"/>
        </w:rPr>
        <w:t xml:space="preserve">The benefit to send the priority to the UE is UE can buffer the higher priority </w:t>
      </w:r>
      <w:proofErr w:type="spellStart"/>
      <w:r w:rsidR="00B70181">
        <w:rPr>
          <w:lang w:val="en-GB" w:eastAsia="zh-CN"/>
        </w:rPr>
        <w:t>QoE</w:t>
      </w:r>
      <w:proofErr w:type="spellEnd"/>
      <w:r w:rsidR="00B70181">
        <w:rPr>
          <w:lang w:val="en-GB" w:eastAsia="zh-CN"/>
        </w:rPr>
        <w:t xml:space="preserve"> data when </w:t>
      </w:r>
      <w:r w:rsidR="00055C58">
        <w:rPr>
          <w:lang w:val="en-GB" w:eastAsia="zh-CN"/>
        </w:rPr>
        <w:t>the buffer size is limited.</w:t>
      </w:r>
    </w:p>
    <w:p w14:paraId="40B4306A" w14:textId="1BF9C464" w:rsidR="00BA28E2" w:rsidRDefault="00055C58" w:rsidP="004B111C">
      <w:pPr>
        <w:pStyle w:val="BodyText"/>
        <w:rPr>
          <w:b/>
          <w:bCs/>
          <w:lang w:val="en-GB" w:eastAsia="zh-CN"/>
        </w:rPr>
      </w:pPr>
      <w:r w:rsidRPr="00055C58">
        <w:rPr>
          <w:b/>
          <w:bCs/>
          <w:lang w:val="en-GB" w:eastAsia="zh-CN"/>
        </w:rPr>
        <w:t xml:space="preserve">Proposal </w:t>
      </w:r>
      <w:r w:rsidR="002000A5">
        <w:rPr>
          <w:b/>
          <w:bCs/>
          <w:lang w:val="en-GB" w:eastAsia="zh-CN"/>
        </w:rPr>
        <w:t>4</w:t>
      </w:r>
      <w:r w:rsidRPr="00055C58">
        <w:rPr>
          <w:b/>
          <w:bCs/>
          <w:lang w:val="en-GB" w:eastAsia="zh-CN"/>
        </w:rPr>
        <w:t xml:space="preserve">: </w:t>
      </w:r>
      <w:r w:rsidR="005A36F0">
        <w:rPr>
          <w:b/>
          <w:bCs/>
          <w:lang w:val="en-GB" w:eastAsia="zh-CN"/>
        </w:rPr>
        <w:t>If the priority information is provi</w:t>
      </w:r>
      <w:r w:rsidR="007F7D75">
        <w:rPr>
          <w:b/>
          <w:bCs/>
          <w:lang w:val="en-GB" w:eastAsia="zh-CN"/>
        </w:rPr>
        <w:t xml:space="preserve">ded to the </w:t>
      </w:r>
      <w:proofErr w:type="spellStart"/>
      <w:r w:rsidR="007F7D75">
        <w:rPr>
          <w:b/>
          <w:bCs/>
          <w:lang w:val="en-GB" w:eastAsia="zh-CN"/>
        </w:rPr>
        <w:t>gNB</w:t>
      </w:r>
      <w:proofErr w:type="spellEnd"/>
      <w:r w:rsidR="007F7D75">
        <w:rPr>
          <w:b/>
          <w:bCs/>
          <w:lang w:val="en-GB" w:eastAsia="zh-CN"/>
        </w:rPr>
        <w:t xml:space="preserve">, then the can be provided to the UE </w:t>
      </w:r>
      <w:proofErr w:type="gramStart"/>
      <w:r w:rsidR="007F7D75">
        <w:rPr>
          <w:b/>
          <w:bCs/>
          <w:lang w:val="en-GB" w:eastAsia="zh-CN"/>
        </w:rPr>
        <w:t xml:space="preserve">and </w:t>
      </w:r>
      <w:r>
        <w:rPr>
          <w:b/>
          <w:bCs/>
          <w:lang w:val="en-GB" w:eastAsia="zh-CN"/>
        </w:rPr>
        <w:t xml:space="preserve"> UE</w:t>
      </w:r>
      <w:proofErr w:type="gramEnd"/>
      <w:r>
        <w:rPr>
          <w:b/>
          <w:bCs/>
          <w:lang w:val="en-GB" w:eastAsia="zh-CN"/>
        </w:rPr>
        <w:t xml:space="preserve"> can buffer higher priority </w:t>
      </w:r>
      <w:proofErr w:type="spellStart"/>
      <w:r>
        <w:rPr>
          <w:b/>
          <w:bCs/>
          <w:lang w:val="en-GB" w:eastAsia="zh-CN"/>
        </w:rPr>
        <w:t>QoE</w:t>
      </w:r>
      <w:proofErr w:type="spellEnd"/>
      <w:r>
        <w:rPr>
          <w:b/>
          <w:bCs/>
          <w:lang w:val="en-GB" w:eastAsia="zh-CN"/>
        </w:rPr>
        <w:t xml:space="preserve"> measurement when </w:t>
      </w:r>
      <w:proofErr w:type="spellStart"/>
      <w:r>
        <w:rPr>
          <w:b/>
          <w:bCs/>
          <w:lang w:val="en-GB" w:eastAsia="zh-CN"/>
        </w:rPr>
        <w:t>QoE</w:t>
      </w:r>
      <w:proofErr w:type="spellEnd"/>
      <w:r>
        <w:rPr>
          <w:b/>
          <w:bCs/>
          <w:lang w:val="en-GB" w:eastAsia="zh-CN"/>
        </w:rPr>
        <w:t xml:space="preserve"> </w:t>
      </w:r>
      <w:r w:rsidR="00DC485C">
        <w:rPr>
          <w:b/>
          <w:bCs/>
          <w:lang w:val="en-GB" w:eastAsia="zh-CN"/>
        </w:rPr>
        <w:t>reports are</w:t>
      </w:r>
      <w:r>
        <w:rPr>
          <w:b/>
          <w:bCs/>
          <w:lang w:val="en-GB" w:eastAsia="zh-CN"/>
        </w:rPr>
        <w:t xml:space="preserve"> paused.</w:t>
      </w:r>
    </w:p>
    <w:bookmarkEnd w:id="4"/>
    <w:bookmarkEnd w:id="5"/>
    <w:p w14:paraId="78A0A4AB" w14:textId="20330FB6"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19526CB3" w14:textId="46E89EFE" w:rsidR="0009451F" w:rsidRDefault="00055C58" w:rsidP="00842741">
      <w:pPr>
        <w:pStyle w:val="BodyText"/>
        <w:rPr>
          <w:lang w:eastAsia="zh-CN"/>
        </w:rPr>
      </w:pPr>
      <w:r>
        <w:rPr>
          <w:lang w:eastAsia="zh-CN"/>
        </w:rPr>
        <w:t xml:space="preserve">This contribution discusses the RAN2 part for Rel-17 left-over </w:t>
      </w:r>
      <w:proofErr w:type="gramStart"/>
      <w:r>
        <w:rPr>
          <w:lang w:eastAsia="zh-CN"/>
        </w:rPr>
        <w:t>issues, and</w:t>
      </w:r>
      <w:proofErr w:type="gramEnd"/>
      <w:r>
        <w:rPr>
          <w:lang w:eastAsia="zh-CN"/>
        </w:rPr>
        <w:t xml:space="preserve"> provides the following proposals.</w:t>
      </w:r>
    </w:p>
    <w:p w14:paraId="17F1377B" w14:textId="77777777" w:rsidR="002451AE" w:rsidRDefault="002451AE" w:rsidP="002451AE">
      <w:pPr>
        <w:pStyle w:val="BodyText"/>
        <w:rPr>
          <w:b/>
          <w:bCs/>
          <w:lang w:val="en-GB" w:eastAsia="zh-CN"/>
        </w:rPr>
      </w:pPr>
      <w:r w:rsidRPr="00BC0121">
        <w:rPr>
          <w:rFonts w:hint="eastAsia"/>
          <w:b/>
          <w:bCs/>
          <w:lang w:val="en-GB" w:eastAsia="zh-CN"/>
        </w:rPr>
        <w:t>Proposal</w:t>
      </w:r>
      <w:r>
        <w:rPr>
          <w:b/>
          <w:bCs/>
          <w:lang w:val="en-GB" w:eastAsia="zh-CN"/>
        </w:rPr>
        <w:t xml:space="preserve"> 1</w:t>
      </w:r>
      <w:r w:rsidRPr="00BC0121">
        <w:rPr>
          <w:rFonts w:hint="eastAsia"/>
          <w:b/>
          <w:bCs/>
          <w:lang w:val="en-GB" w:eastAsia="zh-CN"/>
        </w:rPr>
        <w:t>:</w:t>
      </w:r>
      <w:r w:rsidRPr="00BC0121">
        <w:rPr>
          <w:b/>
          <w:bCs/>
          <w:lang w:val="en-GB" w:eastAsia="zh-CN"/>
        </w:rPr>
        <w:t xml:space="preserve"> </w:t>
      </w:r>
      <w:r w:rsidRPr="008124D9">
        <w:rPr>
          <w:b/>
          <w:bCs/>
          <w:lang w:val="en-GB" w:eastAsia="zh-CN"/>
        </w:rPr>
        <w:t>RAN2 discuss</w:t>
      </w:r>
      <w:r>
        <w:rPr>
          <w:b/>
          <w:bCs/>
          <w:lang w:val="en-GB" w:eastAsia="zh-CN"/>
        </w:rPr>
        <w:t>es</w:t>
      </w:r>
      <w:r w:rsidRPr="008124D9">
        <w:rPr>
          <w:b/>
          <w:bCs/>
          <w:lang w:val="en-GB" w:eastAsia="zh-CN"/>
        </w:rPr>
        <w:t xml:space="preserve"> which layer</w:t>
      </w:r>
      <w:r>
        <w:rPr>
          <w:b/>
          <w:bCs/>
          <w:lang w:val="en-GB" w:eastAsia="zh-CN"/>
        </w:rPr>
        <w:t xml:space="preserve"> (RRC layer or application layer)</w:t>
      </w:r>
      <w:r w:rsidRPr="008124D9">
        <w:rPr>
          <w:b/>
          <w:bCs/>
          <w:lang w:val="en-GB" w:eastAsia="zh-CN"/>
        </w:rPr>
        <w:t xml:space="preserve"> to execute buffer level threshold-based reporting evaluation.</w:t>
      </w:r>
    </w:p>
    <w:p w14:paraId="02D46B12" w14:textId="53F19B51" w:rsidR="00237B14" w:rsidRDefault="00237B14" w:rsidP="00237B14">
      <w:pPr>
        <w:pStyle w:val="BodyText"/>
        <w:rPr>
          <w:b/>
          <w:bCs/>
          <w:lang w:val="en-GB" w:eastAsia="zh-CN"/>
        </w:rPr>
      </w:pPr>
      <w:r w:rsidRPr="00BC0121">
        <w:rPr>
          <w:b/>
          <w:bCs/>
          <w:lang w:val="en-GB" w:eastAsia="zh-CN"/>
        </w:rPr>
        <w:t>Proposal</w:t>
      </w:r>
      <w:r w:rsidR="00DC4732">
        <w:rPr>
          <w:b/>
          <w:bCs/>
          <w:lang w:val="en-GB" w:eastAsia="zh-CN"/>
        </w:rPr>
        <w:t xml:space="preserve"> </w:t>
      </w:r>
      <w:r>
        <w:rPr>
          <w:b/>
          <w:bCs/>
          <w:lang w:val="en-GB" w:eastAsia="zh-CN"/>
        </w:rPr>
        <w:t>2</w:t>
      </w:r>
      <w:r w:rsidRPr="00BC0121">
        <w:rPr>
          <w:b/>
          <w:bCs/>
          <w:lang w:val="en-GB" w:eastAsia="zh-CN"/>
        </w:rPr>
        <w:t>:</w:t>
      </w:r>
      <w:r w:rsidR="00DC4732">
        <w:rPr>
          <w:b/>
          <w:bCs/>
          <w:lang w:val="en-GB" w:eastAsia="zh-CN"/>
        </w:rPr>
        <w:t xml:space="preserve"> </w:t>
      </w:r>
      <w:r>
        <w:rPr>
          <w:b/>
          <w:bCs/>
          <w:lang w:val="en-GB" w:eastAsia="zh-CN"/>
        </w:rPr>
        <w:t xml:space="preserve">An buffer level measurement periodicity can be configured or defined in specification </w:t>
      </w:r>
      <w:proofErr w:type="gramStart"/>
      <w:r>
        <w:rPr>
          <w:b/>
          <w:bCs/>
          <w:lang w:val="en-GB" w:eastAsia="zh-CN"/>
        </w:rPr>
        <w:t>in  application</w:t>
      </w:r>
      <w:proofErr w:type="gramEnd"/>
      <w:r>
        <w:rPr>
          <w:b/>
          <w:bCs/>
          <w:lang w:val="en-GB" w:eastAsia="zh-CN"/>
        </w:rPr>
        <w:t xml:space="preserve"> layer to obtain measurements for reporting evaluation.</w:t>
      </w:r>
    </w:p>
    <w:p w14:paraId="42CBD058" w14:textId="77777777" w:rsidR="002451AE" w:rsidRDefault="002451AE" w:rsidP="002451AE">
      <w:pPr>
        <w:pStyle w:val="BodyText"/>
        <w:rPr>
          <w:b/>
          <w:bCs/>
          <w:lang w:val="en-GB" w:eastAsia="zh-CN"/>
        </w:rPr>
      </w:pPr>
      <w:r>
        <w:rPr>
          <w:b/>
          <w:bCs/>
          <w:lang w:val="en-GB" w:eastAsia="zh-CN"/>
        </w:rPr>
        <w:t>Proposal 3: TTT (</w:t>
      </w:r>
      <w:r w:rsidRPr="00BB060D">
        <w:rPr>
          <w:b/>
          <w:bCs/>
          <w:lang w:val="en-GB" w:eastAsia="zh-CN"/>
        </w:rPr>
        <w:t>time to trigger</w:t>
      </w:r>
      <w:r>
        <w:rPr>
          <w:b/>
          <w:bCs/>
          <w:lang w:val="en-GB" w:eastAsia="zh-CN"/>
        </w:rPr>
        <w:t xml:space="preserve">) value can be introduced for buffer level reporting event </w:t>
      </w:r>
      <w:proofErr w:type="spellStart"/>
      <w:r>
        <w:rPr>
          <w:b/>
          <w:bCs/>
          <w:lang w:val="en-GB" w:eastAsia="zh-CN"/>
        </w:rPr>
        <w:t>evalution</w:t>
      </w:r>
      <w:proofErr w:type="spellEnd"/>
      <w:r>
        <w:rPr>
          <w:b/>
          <w:bCs/>
          <w:lang w:val="en-GB" w:eastAsia="zh-CN"/>
        </w:rPr>
        <w:t>.</w:t>
      </w:r>
    </w:p>
    <w:p w14:paraId="0C66C5B7" w14:textId="77777777" w:rsidR="002451AE" w:rsidRDefault="002451AE" w:rsidP="002451AE">
      <w:pPr>
        <w:pStyle w:val="BodyText"/>
        <w:rPr>
          <w:b/>
          <w:bCs/>
          <w:lang w:val="en-GB" w:eastAsia="zh-CN"/>
        </w:rPr>
      </w:pPr>
      <w:r w:rsidRPr="00055C58">
        <w:rPr>
          <w:b/>
          <w:bCs/>
          <w:lang w:val="en-GB" w:eastAsia="zh-CN"/>
        </w:rPr>
        <w:t xml:space="preserve">Proposal </w:t>
      </w:r>
      <w:r>
        <w:rPr>
          <w:b/>
          <w:bCs/>
          <w:lang w:val="en-GB" w:eastAsia="zh-CN"/>
        </w:rPr>
        <w:t>4</w:t>
      </w:r>
      <w:r w:rsidRPr="00055C58">
        <w:rPr>
          <w:b/>
          <w:bCs/>
          <w:lang w:val="en-GB" w:eastAsia="zh-CN"/>
        </w:rPr>
        <w:t xml:space="preserve">: </w:t>
      </w:r>
      <w:r>
        <w:rPr>
          <w:b/>
          <w:bCs/>
          <w:lang w:val="en-GB" w:eastAsia="zh-CN"/>
        </w:rPr>
        <w:t xml:space="preserve">If the priority information is provided to the </w:t>
      </w:r>
      <w:proofErr w:type="spellStart"/>
      <w:r>
        <w:rPr>
          <w:b/>
          <w:bCs/>
          <w:lang w:val="en-GB" w:eastAsia="zh-CN"/>
        </w:rPr>
        <w:t>gNB</w:t>
      </w:r>
      <w:proofErr w:type="spellEnd"/>
      <w:r>
        <w:rPr>
          <w:b/>
          <w:bCs/>
          <w:lang w:val="en-GB" w:eastAsia="zh-CN"/>
        </w:rPr>
        <w:t xml:space="preserve">, then the can be provided to the UE </w:t>
      </w:r>
      <w:proofErr w:type="gramStart"/>
      <w:r>
        <w:rPr>
          <w:b/>
          <w:bCs/>
          <w:lang w:val="en-GB" w:eastAsia="zh-CN"/>
        </w:rPr>
        <w:t>and  UE</w:t>
      </w:r>
      <w:proofErr w:type="gramEnd"/>
      <w:r>
        <w:rPr>
          <w:b/>
          <w:bCs/>
          <w:lang w:val="en-GB" w:eastAsia="zh-CN"/>
        </w:rPr>
        <w:t xml:space="preserve"> can buffer higher priority </w:t>
      </w:r>
      <w:proofErr w:type="spellStart"/>
      <w:r>
        <w:rPr>
          <w:b/>
          <w:bCs/>
          <w:lang w:val="en-GB" w:eastAsia="zh-CN"/>
        </w:rPr>
        <w:t>QoE</w:t>
      </w:r>
      <w:proofErr w:type="spellEnd"/>
      <w:r>
        <w:rPr>
          <w:b/>
          <w:bCs/>
          <w:lang w:val="en-GB" w:eastAsia="zh-CN"/>
        </w:rPr>
        <w:t xml:space="preserve"> measurement when </w:t>
      </w:r>
      <w:proofErr w:type="spellStart"/>
      <w:r>
        <w:rPr>
          <w:b/>
          <w:bCs/>
          <w:lang w:val="en-GB" w:eastAsia="zh-CN"/>
        </w:rPr>
        <w:t>QoE</w:t>
      </w:r>
      <w:proofErr w:type="spellEnd"/>
      <w:r>
        <w:rPr>
          <w:b/>
          <w:bCs/>
          <w:lang w:val="en-GB" w:eastAsia="zh-CN"/>
        </w:rPr>
        <w:t xml:space="preserve"> reports are paused.</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8A8AFB1" w14:textId="2754B6D1" w:rsidR="006B644F" w:rsidRDefault="006B644F" w:rsidP="006B644F">
      <w:pPr>
        <w:rPr>
          <w:lang w:eastAsia="zh-CN"/>
        </w:rPr>
      </w:pPr>
      <w:r w:rsidRPr="00B409CD">
        <w:t xml:space="preserve">[1]    </w:t>
      </w:r>
      <w:r w:rsidRPr="00B44A3F">
        <w:t>RP-221803</w:t>
      </w:r>
      <w:r w:rsidRPr="00B409CD">
        <w:t xml:space="preserve">: </w:t>
      </w:r>
      <w:r>
        <w:t xml:space="preserve">Enhancement on </w:t>
      </w:r>
      <w:r>
        <w:rPr>
          <w:lang w:eastAsia="zh-CN"/>
        </w:rPr>
        <w:t xml:space="preserve">NR </w:t>
      </w:r>
      <w:proofErr w:type="spellStart"/>
      <w:r>
        <w:rPr>
          <w:lang w:eastAsia="zh-CN"/>
        </w:rPr>
        <w:t>QoE</w:t>
      </w:r>
      <w:proofErr w:type="spellEnd"/>
      <w:r>
        <w:rPr>
          <w:lang w:eastAsia="zh-CN"/>
        </w:rPr>
        <w:t xml:space="preserve"> management and optimizations for diverse services</w:t>
      </w:r>
    </w:p>
    <w:p w14:paraId="77F62F50" w14:textId="1C4DF238" w:rsidR="00B70C4A" w:rsidRDefault="00B70C4A" w:rsidP="006B644F">
      <w:r>
        <w:rPr>
          <w:lang w:eastAsia="zh-CN"/>
        </w:rPr>
        <w:t>[2]    RAN3 #118 Chair Notes.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C4DC3" w14:textId="77777777" w:rsidR="00F9083B" w:rsidRDefault="00F9083B">
      <w:r>
        <w:separator/>
      </w:r>
    </w:p>
  </w:endnote>
  <w:endnote w:type="continuationSeparator" w:id="0">
    <w:p w14:paraId="278C7629" w14:textId="77777777" w:rsidR="00F9083B" w:rsidRDefault="00F9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9F9B3" w14:textId="77777777" w:rsidR="00F9083B" w:rsidRDefault="00F9083B">
      <w:r>
        <w:separator/>
      </w:r>
    </w:p>
  </w:footnote>
  <w:footnote w:type="continuationSeparator" w:id="0">
    <w:p w14:paraId="4C673075" w14:textId="77777777" w:rsidR="00F9083B" w:rsidRDefault="00F9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52C"/>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29C"/>
    <w:rsid w:val="0003361F"/>
    <w:rsid w:val="000338A4"/>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C58"/>
    <w:rsid w:val="00055E49"/>
    <w:rsid w:val="00056098"/>
    <w:rsid w:val="00056345"/>
    <w:rsid w:val="00056A4B"/>
    <w:rsid w:val="00056F1C"/>
    <w:rsid w:val="00056F8D"/>
    <w:rsid w:val="00057350"/>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8DD"/>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AA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61E"/>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3D"/>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017"/>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845"/>
    <w:rsid w:val="000C3957"/>
    <w:rsid w:val="000C41E5"/>
    <w:rsid w:val="000C491C"/>
    <w:rsid w:val="000C4D73"/>
    <w:rsid w:val="000C515A"/>
    <w:rsid w:val="000C51E4"/>
    <w:rsid w:val="000C5424"/>
    <w:rsid w:val="000C588B"/>
    <w:rsid w:val="000C5DE3"/>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7FDC"/>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553"/>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C40"/>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25B"/>
    <w:rsid w:val="00171914"/>
    <w:rsid w:val="00171C3F"/>
    <w:rsid w:val="00172077"/>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6E50"/>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268"/>
    <w:rsid w:val="001927F4"/>
    <w:rsid w:val="001928FA"/>
    <w:rsid w:val="001929DB"/>
    <w:rsid w:val="00192BBA"/>
    <w:rsid w:val="00192FDE"/>
    <w:rsid w:val="00193048"/>
    <w:rsid w:val="001932DB"/>
    <w:rsid w:val="001938F8"/>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58C"/>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0A5"/>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10C"/>
    <w:rsid w:val="0022520A"/>
    <w:rsid w:val="00225551"/>
    <w:rsid w:val="002257F4"/>
    <w:rsid w:val="00225D12"/>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37B14"/>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1AE"/>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6ED5"/>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BD8"/>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D2B"/>
    <w:rsid w:val="002A798B"/>
    <w:rsid w:val="002A79B0"/>
    <w:rsid w:val="002A7A8C"/>
    <w:rsid w:val="002B0238"/>
    <w:rsid w:val="002B044E"/>
    <w:rsid w:val="002B0515"/>
    <w:rsid w:val="002B07AC"/>
    <w:rsid w:val="002B07FC"/>
    <w:rsid w:val="002B10F5"/>
    <w:rsid w:val="002B1316"/>
    <w:rsid w:val="002B1B76"/>
    <w:rsid w:val="002B22A0"/>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B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CF1"/>
    <w:rsid w:val="00327E18"/>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57F"/>
    <w:rsid w:val="00334D37"/>
    <w:rsid w:val="003350C5"/>
    <w:rsid w:val="0033525C"/>
    <w:rsid w:val="003356CB"/>
    <w:rsid w:val="00335983"/>
    <w:rsid w:val="003359D0"/>
    <w:rsid w:val="00335C1A"/>
    <w:rsid w:val="00335C31"/>
    <w:rsid w:val="00335C34"/>
    <w:rsid w:val="00335D07"/>
    <w:rsid w:val="00335D9C"/>
    <w:rsid w:val="00335DEB"/>
    <w:rsid w:val="00335F3C"/>
    <w:rsid w:val="00335FD9"/>
    <w:rsid w:val="003360A9"/>
    <w:rsid w:val="00336139"/>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1DE"/>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675"/>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5E00"/>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ABA"/>
    <w:rsid w:val="00393B8E"/>
    <w:rsid w:val="00393C4A"/>
    <w:rsid w:val="003940C5"/>
    <w:rsid w:val="003942B2"/>
    <w:rsid w:val="0039439A"/>
    <w:rsid w:val="00394722"/>
    <w:rsid w:val="00394E3F"/>
    <w:rsid w:val="00394F67"/>
    <w:rsid w:val="0039511F"/>
    <w:rsid w:val="0039517A"/>
    <w:rsid w:val="003951C6"/>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7E2"/>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8D8"/>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2BF"/>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5E2"/>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4F7"/>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45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6D52"/>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8CF"/>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6F0"/>
    <w:rsid w:val="005A3C75"/>
    <w:rsid w:val="005A3D56"/>
    <w:rsid w:val="005A44A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6F"/>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4ED"/>
    <w:rsid w:val="006229AC"/>
    <w:rsid w:val="00622E4D"/>
    <w:rsid w:val="006234BC"/>
    <w:rsid w:val="00623546"/>
    <w:rsid w:val="00623670"/>
    <w:rsid w:val="00623A1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0DE3"/>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5F6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AA8"/>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08C5"/>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C8E"/>
    <w:rsid w:val="00731DA9"/>
    <w:rsid w:val="00731FA7"/>
    <w:rsid w:val="00732610"/>
    <w:rsid w:val="00732F87"/>
    <w:rsid w:val="00733539"/>
    <w:rsid w:val="007339AE"/>
    <w:rsid w:val="00733B12"/>
    <w:rsid w:val="00734279"/>
    <w:rsid w:val="007343A6"/>
    <w:rsid w:val="007349EF"/>
    <w:rsid w:val="00734B6D"/>
    <w:rsid w:val="00734DD2"/>
    <w:rsid w:val="00735A01"/>
    <w:rsid w:val="00735B3C"/>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41"/>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7F7D75"/>
    <w:rsid w:val="008004CA"/>
    <w:rsid w:val="00800D8A"/>
    <w:rsid w:val="00800DB4"/>
    <w:rsid w:val="00800EB3"/>
    <w:rsid w:val="0080147F"/>
    <w:rsid w:val="00801582"/>
    <w:rsid w:val="00801939"/>
    <w:rsid w:val="00801DBA"/>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4D9"/>
    <w:rsid w:val="00812539"/>
    <w:rsid w:val="008126ED"/>
    <w:rsid w:val="00812D0E"/>
    <w:rsid w:val="00813254"/>
    <w:rsid w:val="0081331D"/>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57B"/>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6C6"/>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B34"/>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415"/>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3E4C"/>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40F"/>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B0"/>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3BC"/>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8D8"/>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7B9"/>
    <w:rsid w:val="00A928BC"/>
    <w:rsid w:val="00A92AB8"/>
    <w:rsid w:val="00A93446"/>
    <w:rsid w:val="00A93473"/>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68"/>
    <w:rsid w:val="00AA4B94"/>
    <w:rsid w:val="00AA4D19"/>
    <w:rsid w:val="00AA4D5D"/>
    <w:rsid w:val="00AA4F39"/>
    <w:rsid w:val="00AA4FC9"/>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0"/>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3A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2BDA"/>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6"/>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0A"/>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DE6"/>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1F0B"/>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8B8"/>
    <w:rsid w:val="00B67B1D"/>
    <w:rsid w:val="00B67CD3"/>
    <w:rsid w:val="00B67D96"/>
    <w:rsid w:val="00B67E00"/>
    <w:rsid w:val="00B700D1"/>
    <w:rsid w:val="00B70181"/>
    <w:rsid w:val="00B705A0"/>
    <w:rsid w:val="00B70610"/>
    <w:rsid w:val="00B70C23"/>
    <w:rsid w:val="00B70C4A"/>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B5A"/>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0D"/>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216"/>
    <w:rsid w:val="00BB5C88"/>
    <w:rsid w:val="00BB5E01"/>
    <w:rsid w:val="00BB6E82"/>
    <w:rsid w:val="00BB6F18"/>
    <w:rsid w:val="00BB7070"/>
    <w:rsid w:val="00BB72DF"/>
    <w:rsid w:val="00BB733F"/>
    <w:rsid w:val="00BB7762"/>
    <w:rsid w:val="00BB7C04"/>
    <w:rsid w:val="00BC012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6A3"/>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4C1A"/>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64C"/>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09D"/>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567"/>
    <w:rsid w:val="00C83E5E"/>
    <w:rsid w:val="00C8552C"/>
    <w:rsid w:val="00C85530"/>
    <w:rsid w:val="00C856C4"/>
    <w:rsid w:val="00C85A6E"/>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2A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BDA"/>
    <w:rsid w:val="00CC3E48"/>
    <w:rsid w:val="00CC3F96"/>
    <w:rsid w:val="00CC3FB5"/>
    <w:rsid w:val="00CC411C"/>
    <w:rsid w:val="00CC4658"/>
    <w:rsid w:val="00CC48A9"/>
    <w:rsid w:val="00CC4DAA"/>
    <w:rsid w:val="00CC53AE"/>
    <w:rsid w:val="00CC5B9E"/>
    <w:rsid w:val="00CC5DBB"/>
    <w:rsid w:val="00CC601C"/>
    <w:rsid w:val="00CC61E2"/>
    <w:rsid w:val="00CC633E"/>
    <w:rsid w:val="00CC65A9"/>
    <w:rsid w:val="00CC6924"/>
    <w:rsid w:val="00CC6C2C"/>
    <w:rsid w:val="00CC7342"/>
    <w:rsid w:val="00CD0445"/>
    <w:rsid w:val="00CD060E"/>
    <w:rsid w:val="00CD0854"/>
    <w:rsid w:val="00CD0AA2"/>
    <w:rsid w:val="00CD0BC3"/>
    <w:rsid w:val="00CD0FB5"/>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28"/>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28C"/>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21D"/>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51"/>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B22"/>
    <w:rsid w:val="00DB5EFC"/>
    <w:rsid w:val="00DB6036"/>
    <w:rsid w:val="00DB653A"/>
    <w:rsid w:val="00DB697F"/>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732"/>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6CB"/>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427"/>
    <w:rsid w:val="00DF38C5"/>
    <w:rsid w:val="00DF38D7"/>
    <w:rsid w:val="00DF4135"/>
    <w:rsid w:val="00DF46C2"/>
    <w:rsid w:val="00DF4777"/>
    <w:rsid w:val="00DF480D"/>
    <w:rsid w:val="00DF4AFF"/>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007"/>
    <w:rsid w:val="00E01979"/>
    <w:rsid w:val="00E01A2F"/>
    <w:rsid w:val="00E01A9C"/>
    <w:rsid w:val="00E01BAB"/>
    <w:rsid w:val="00E01F30"/>
    <w:rsid w:val="00E02610"/>
    <w:rsid w:val="00E02811"/>
    <w:rsid w:val="00E0291D"/>
    <w:rsid w:val="00E0305B"/>
    <w:rsid w:val="00E039C2"/>
    <w:rsid w:val="00E03B76"/>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82C"/>
    <w:rsid w:val="00E139CB"/>
    <w:rsid w:val="00E13CA4"/>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FC2"/>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1EB"/>
    <w:rsid w:val="00E2762A"/>
    <w:rsid w:val="00E279F5"/>
    <w:rsid w:val="00E27AE1"/>
    <w:rsid w:val="00E27C2D"/>
    <w:rsid w:val="00E3022E"/>
    <w:rsid w:val="00E30808"/>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2EA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D11"/>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44B"/>
    <w:rsid w:val="00ED267F"/>
    <w:rsid w:val="00ED2807"/>
    <w:rsid w:val="00ED2991"/>
    <w:rsid w:val="00ED3481"/>
    <w:rsid w:val="00ED44C2"/>
    <w:rsid w:val="00ED5218"/>
    <w:rsid w:val="00ED56E5"/>
    <w:rsid w:val="00ED59A1"/>
    <w:rsid w:val="00ED5C4B"/>
    <w:rsid w:val="00ED6252"/>
    <w:rsid w:val="00ED6955"/>
    <w:rsid w:val="00ED6E38"/>
    <w:rsid w:val="00ED738E"/>
    <w:rsid w:val="00EE0309"/>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3B7"/>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BAE"/>
    <w:rsid w:val="00F46FCF"/>
    <w:rsid w:val="00F4768C"/>
    <w:rsid w:val="00F47E1E"/>
    <w:rsid w:val="00F47EE4"/>
    <w:rsid w:val="00F500DA"/>
    <w:rsid w:val="00F50965"/>
    <w:rsid w:val="00F50AF4"/>
    <w:rsid w:val="00F50CCD"/>
    <w:rsid w:val="00F50FC2"/>
    <w:rsid w:val="00F51A4E"/>
    <w:rsid w:val="00F51C2D"/>
    <w:rsid w:val="00F52868"/>
    <w:rsid w:val="00F52B28"/>
    <w:rsid w:val="00F52E59"/>
    <w:rsid w:val="00F52EB7"/>
    <w:rsid w:val="00F530DB"/>
    <w:rsid w:val="00F534D4"/>
    <w:rsid w:val="00F53BE5"/>
    <w:rsid w:val="00F541E4"/>
    <w:rsid w:val="00F543F2"/>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21"/>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F7E"/>
    <w:rsid w:val="00F714CF"/>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03"/>
    <w:rsid w:val="00F87EE7"/>
    <w:rsid w:val="00F900F1"/>
    <w:rsid w:val="00F9022B"/>
    <w:rsid w:val="00F90560"/>
    <w:rsid w:val="00F9083B"/>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036"/>
    <w:rsid w:val="00FE23F9"/>
    <w:rsid w:val="00FE2788"/>
    <w:rsid w:val="00FE2976"/>
    <w:rsid w:val="00FE30B7"/>
    <w:rsid w:val="00FE31D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4B5"/>
    <w:rsid w:val="00FF0555"/>
    <w:rsid w:val="00FF09E0"/>
    <w:rsid w:val="00FF0C84"/>
    <w:rsid w:val="00FF0CCB"/>
    <w:rsid w:val="00FF0E73"/>
    <w:rsid w:val="00FF0FD0"/>
    <w:rsid w:val="00FF112D"/>
    <w:rsid w:val="00FF1564"/>
    <w:rsid w:val="00FF1610"/>
    <w:rsid w:val="00FF1A4D"/>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tabs>
        <w:tab w:val="clear" w:pos="720"/>
        <w:tab w:val="num" w:pos="810"/>
      </w:tabs>
      <w:spacing w:before="60"/>
      <w:ind w:left="81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rsid w:val="0003329C"/>
    <w:pPr>
      <w:spacing w:before="100" w:beforeAutospacing="1" w:after="180"/>
      <w:ind w:left="720"/>
      <w:contextualSpacing/>
    </w:pPr>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3494</TotalTime>
  <Pages>2</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128</cp:revision>
  <cp:lastPrinted>2011-08-03T09:36:00Z</cp:lastPrinted>
  <dcterms:created xsi:type="dcterms:W3CDTF">2022-07-12T11:35:00Z</dcterms:created>
  <dcterms:modified xsi:type="dcterms:W3CDTF">2023-02-17T04:02:00Z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